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8583" w14:textId="6795E425" w:rsidR="00590730" w:rsidRPr="00590730" w:rsidRDefault="00590730" w:rsidP="00590730">
      <w:pPr>
        <w:spacing w:before="195" w:after="45" w:line="420" w:lineRule="atLeast"/>
        <w:jc w:val="center"/>
        <w:outlineLvl w:val="2"/>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 xml:space="preserve">ORDINANCE </w:t>
      </w:r>
      <w:proofErr w:type="gramStart"/>
      <w:r w:rsidRPr="00590730">
        <w:rPr>
          <w:rFonts w:eastAsia="Times New Roman" w:cs="Times New Roman"/>
          <w:b/>
          <w:bCs/>
          <w:color w:val="424242"/>
          <w:kern w:val="0"/>
          <w:szCs w:val="24"/>
          <w14:ligatures w14:val="none"/>
        </w:rPr>
        <w:t xml:space="preserve">NO. </w:t>
      </w:r>
      <w:r>
        <w:rPr>
          <w:rFonts w:eastAsia="Times New Roman" w:cs="Times New Roman"/>
          <w:b/>
          <w:bCs/>
          <w:color w:val="424242"/>
          <w:kern w:val="0"/>
          <w:szCs w:val="24"/>
          <w14:ligatures w14:val="none"/>
        </w:rPr>
        <w:t>_</w:t>
      </w:r>
      <w:proofErr w:type="gramEnd"/>
      <w:r>
        <w:rPr>
          <w:rFonts w:eastAsia="Times New Roman" w:cs="Times New Roman"/>
          <w:b/>
          <w:bCs/>
          <w:color w:val="424242"/>
          <w:kern w:val="0"/>
          <w:szCs w:val="24"/>
          <w14:ligatures w14:val="none"/>
        </w:rPr>
        <w:t>_______</w:t>
      </w:r>
    </w:p>
    <w:p w14:paraId="512ACDED" w14:textId="77777777" w:rsidR="00590730" w:rsidRPr="00590730" w:rsidRDefault="00590730" w:rsidP="00590730">
      <w:pPr>
        <w:spacing w:before="195" w:after="45" w:line="240" w:lineRule="auto"/>
        <w:jc w:val="center"/>
        <w:outlineLvl w:val="2"/>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AN ORDINANCE AUTHORIZING THE CITY OF MONTGOMERY TO ENTER INTO A REAL ESTATE PURCHASE AGREEMENT WITH FARPOINT INVESTMENT VENTURES, LLC FOR THE ACQUISITION OF PROPERTY LOCATED AT 425 AND 475 MOLTON STREET, MONTGOMERY, ALABAMA</w:t>
      </w:r>
    </w:p>
    <w:p w14:paraId="722AE70B"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WHEREAS</w:t>
      </w:r>
      <w:r w:rsidRPr="00590730">
        <w:rPr>
          <w:rFonts w:eastAsia="Times New Roman" w:cs="Times New Roman"/>
          <w:color w:val="424242"/>
          <w:kern w:val="0"/>
          <w:szCs w:val="24"/>
          <w14:ligatures w14:val="none"/>
        </w:rPr>
        <w:t xml:space="preserve">, the City of Montgomery, Alabama (the “City”), under the leadership of the </w:t>
      </w:r>
      <w:proofErr w:type="gramStart"/>
      <w:r w:rsidRPr="00590730">
        <w:rPr>
          <w:rFonts w:eastAsia="Times New Roman" w:cs="Times New Roman"/>
          <w:color w:val="424242"/>
          <w:kern w:val="0"/>
          <w:szCs w:val="24"/>
          <w14:ligatures w14:val="none"/>
        </w:rPr>
        <w:t>Mayor</w:t>
      </w:r>
      <w:proofErr w:type="gramEnd"/>
      <w:r w:rsidRPr="00590730">
        <w:rPr>
          <w:rFonts w:eastAsia="Times New Roman" w:cs="Times New Roman"/>
          <w:color w:val="424242"/>
          <w:kern w:val="0"/>
          <w:szCs w:val="24"/>
          <w14:ligatures w14:val="none"/>
        </w:rPr>
        <w:t>, has determined that it is in the best interest of the City to acquire certain real property located at </w:t>
      </w:r>
      <w:r w:rsidRPr="00590730">
        <w:rPr>
          <w:rFonts w:eastAsia="Times New Roman" w:cs="Times New Roman"/>
          <w:b/>
          <w:bCs/>
          <w:color w:val="424242"/>
          <w:kern w:val="0"/>
          <w:szCs w:val="24"/>
          <w14:ligatures w14:val="none"/>
        </w:rPr>
        <w:t xml:space="preserve">425 and 475 </w:t>
      </w:r>
      <w:proofErr w:type="spellStart"/>
      <w:r w:rsidRPr="00590730">
        <w:rPr>
          <w:rFonts w:eastAsia="Times New Roman" w:cs="Times New Roman"/>
          <w:b/>
          <w:bCs/>
          <w:color w:val="424242"/>
          <w:kern w:val="0"/>
          <w:szCs w:val="24"/>
          <w14:ligatures w14:val="none"/>
        </w:rPr>
        <w:t>Molton</w:t>
      </w:r>
      <w:proofErr w:type="spellEnd"/>
      <w:r w:rsidRPr="00590730">
        <w:rPr>
          <w:rFonts w:eastAsia="Times New Roman" w:cs="Times New Roman"/>
          <w:b/>
          <w:bCs/>
          <w:color w:val="424242"/>
          <w:kern w:val="0"/>
          <w:szCs w:val="24"/>
          <w14:ligatures w14:val="none"/>
        </w:rPr>
        <w:t xml:space="preserve"> Street, Montgomery, Alabama</w:t>
      </w:r>
      <w:r w:rsidRPr="00590730">
        <w:rPr>
          <w:rFonts w:eastAsia="Times New Roman" w:cs="Times New Roman"/>
          <w:color w:val="424242"/>
          <w:kern w:val="0"/>
          <w:szCs w:val="24"/>
          <w14:ligatures w14:val="none"/>
        </w:rPr>
        <w:t> (the “Property”) for public purposes; and</w:t>
      </w:r>
    </w:p>
    <w:p w14:paraId="72EE8B0D"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WHEREAS</w:t>
      </w:r>
      <w:r w:rsidRPr="00590730">
        <w:rPr>
          <w:rFonts w:eastAsia="Times New Roman" w:cs="Times New Roman"/>
          <w:color w:val="424242"/>
          <w:kern w:val="0"/>
          <w:szCs w:val="24"/>
          <w14:ligatures w14:val="none"/>
        </w:rPr>
        <w:t>, Farpoint Investment Ventures, LLC, a Delaware limited liability company (“Seller”), is under contract to purchase the Property from Backstage Venues, LLC pursuant to a separate agreement (the “Backstage Purchase Agreement”); and</w:t>
      </w:r>
    </w:p>
    <w:p w14:paraId="44596DE1"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WHEREAS</w:t>
      </w:r>
      <w:r w:rsidRPr="00590730">
        <w:rPr>
          <w:rFonts w:eastAsia="Times New Roman" w:cs="Times New Roman"/>
          <w:color w:val="424242"/>
          <w:kern w:val="0"/>
          <w:szCs w:val="24"/>
          <w14:ligatures w14:val="none"/>
        </w:rPr>
        <w:t>, the Seller has entered into the Backstage Purchase Agreement for the benefit of the City, and the City desires to purchase the Property from the Seller upon the terms and conditions set forth in the </w:t>
      </w:r>
      <w:r w:rsidRPr="00590730">
        <w:rPr>
          <w:rFonts w:eastAsia="Times New Roman" w:cs="Times New Roman"/>
          <w:b/>
          <w:bCs/>
          <w:color w:val="424242"/>
          <w:kern w:val="0"/>
          <w:szCs w:val="24"/>
          <w14:ligatures w14:val="none"/>
        </w:rPr>
        <w:t>Real Estate Purchase Agreement</w:t>
      </w:r>
      <w:r w:rsidRPr="00590730">
        <w:rPr>
          <w:rFonts w:eastAsia="Times New Roman" w:cs="Times New Roman"/>
          <w:color w:val="424242"/>
          <w:kern w:val="0"/>
          <w:szCs w:val="24"/>
          <w14:ligatures w14:val="none"/>
        </w:rPr>
        <w:t> attached hereto as </w:t>
      </w:r>
      <w:r w:rsidRPr="00590730">
        <w:rPr>
          <w:rFonts w:eastAsia="Times New Roman" w:cs="Times New Roman"/>
          <w:b/>
          <w:bCs/>
          <w:color w:val="424242"/>
          <w:kern w:val="0"/>
          <w:szCs w:val="24"/>
          <w14:ligatures w14:val="none"/>
        </w:rPr>
        <w:t>Exhibit A</w:t>
      </w:r>
      <w:r w:rsidRPr="00590730">
        <w:rPr>
          <w:rFonts w:eastAsia="Times New Roman" w:cs="Times New Roman"/>
          <w:color w:val="424242"/>
          <w:kern w:val="0"/>
          <w:szCs w:val="24"/>
          <w14:ligatures w14:val="none"/>
        </w:rPr>
        <w:t> (the “Agreement”); and</w:t>
      </w:r>
    </w:p>
    <w:p w14:paraId="35D929D4"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proofErr w:type="gramStart"/>
      <w:r w:rsidRPr="00590730">
        <w:rPr>
          <w:rFonts w:eastAsia="Times New Roman" w:cs="Times New Roman"/>
          <w:b/>
          <w:bCs/>
          <w:color w:val="424242"/>
          <w:kern w:val="0"/>
          <w:szCs w:val="24"/>
          <w14:ligatures w14:val="none"/>
        </w:rPr>
        <w:t>WHEREAS</w:t>
      </w:r>
      <w:r w:rsidRPr="00590730">
        <w:rPr>
          <w:rFonts w:eastAsia="Times New Roman" w:cs="Times New Roman"/>
          <w:color w:val="424242"/>
          <w:kern w:val="0"/>
          <w:szCs w:val="24"/>
          <w14:ligatures w14:val="none"/>
        </w:rPr>
        <w:t>,</w:t>
      </w:r>
      <w:proofErr w:type="gramEnd"/>
      <w:r w:rsidRPr="00590730">
        <w:rPr>
          <w:rFonts w:eastAsia="Times New Roman" w:cs="Times New Roman"/>
          <w:color w:val="424242"/>
          <w:kern w:val="0"/>
          <w:szCs w:val="24"/>
          <w14:ligatures w14:val="none"/>
        </w:rPr>
        <w:t xml:space="preserve"> the total purchase price for the Property is </w:t>
      </w:r>
      <w:r w:rsidRPr="00590730">
        <w:rPr>
          <w:rFonts w:eastAsia="Times New Roman" w:cs="Times New Roman"/>
          <w:b/>
          <w:bCs/>
          <w:color w:val="424242"/>
          <w:kern w:val="0"/>
          <w:szCs w:val="24"/>
          <w14:ligatures w14:val="none"/>
        </w:rPr>
        <w:t>Five Million Five Hundred Thousand Dollars ($5,500,000.00)</w:t>
      </w:r>
      <w:r w:rsidRPr="00590730">
        <w:rPr>
          <w:rFonts w:eastAsia="Times New Roman" w:cs="Times New Roman"/>
          <w:color w:val="424242"/>
          <w:kern w:val="0"/>
          <w:szCs w:val="24"/>
          <w14:ligatures w14:val="none"/>
        </w:rPr>
        <w:t>, which includes the passthrough purchase price paid by Seller to Backstage Venues, LLC, as well as a development fee and a professional services fee; and</w:t>
      </w:r>
    </w:p>
    <w:p w14:paraId="672682BB"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WHEREAS</w:t>
      </w:r>
      <w:r w:rsidRPr="00590730">
        <w:rPr>
          <w:rFonts w:eastAsia="Times New Roman" w:cs="Times New Roman"/>
          <w:color w:val="424242"/>
          <w:kern w:val="0"/>
          <w:szCs w:val="24"/>
          <w14:ligatures w14:val="none"/>
        </w:rPr>
        <w:t xml:space="preserve">, the Agreement provides for a termination period, assignment rights, and other terms that protect the City’s interests and allow for due diligence, flexibility, and coordination with the Seller’s acquisition of the </w:t>
      </w:r>
      <w:proofErr w:type="gramStart"/>
      <w:r w:rsidRPr="00590730">
        <w:rPr>
          <w:rFonts w:eastAsia="Times New Roman" w:cs="Times New Roman"/>
          <w:color w:val="424242"/>
          <w:kern w:val="0"/>
          <w:szCs w:val="24"/>
          <w14:ligatures w14:val="none"/>
        </w:rPr>
        <w:t>Property;</w:t>
      </w:r>
      <w:proofErr w:type="gramEnd"/>
    </w:p>
    <w:p w14:paraId="73AF8E76" w14:textId="77777777" w:rsidR="00590730" w:rsidRPr="00590730" w:rsidRDefault="00590730" w:rsidP="00590730">
      <w:pPr>
        <w:spacing w:before="195" w:after="45" w:line="420" w:lineRule="atLeast"/>
        <w:jc w:val="left"/>
        <w:outlineLvl w:val="2"/>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NOW, THEREFORE, BE IT ORDAINED BY THE CITY COUNCIL OF THE CITY OF MONTGOMERY, ALABAMA, AS FOLLOWS:</w:t>
      </w:r>
    </w:p>
    <w:p w14:paraId="30F933D6" w14:textId="77777777" w:rsidR="00590730" w:rsidRPr="00590730" w:rsidRDefault="00590730" w:rsidP="00590730">
      <w:pPr>
        <w:spacing w:before="180" w:after="60" w:line="360" w:lineRule="atLeast"/>
        <w:jc w:val="left"/>
        <w:outlineLvl w:val="3"/>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Section 1. Authorization.</w:t>
      </w:r>
    </w:p>
    <w:p w14:paraId="4D36EB1D" w14:textId="2A6A18FD" w:rsidR="00590730" w:rsidRPr="00590730" w:rsidRDefault="00590730" w:rsidP="00590730">
      <w:pPr>
        <w:spacing w:before="180" w:after="60" w:line="240" w:lineRule="auto"/>
        <w:outlineLvl w:val="3"/>
        <w:rPr>
          <w:rFonts w:eastAsia="Times New Roman" w:cs="Times New Roman"/>
          <w:color w:val="424242"/>
          <w:kern w:val="0"/>
          <w:szCs w:val="24"/>
          <w14:ligatures w14:val="none"/>
        </w:rPr>
      </w:pPr>
      <w:r w:rsidRPr="00590730">
        <w:rPr>
          <w:rFonts w:eastAsia="Times New Roman" w:cs="Times New Roman"/>
          <w:color w:val="424242"/>
          <w:kern w:val="0"/>
          <w:szCs w:val="24"/>
          <w14:ligatures w14:val="none"/>
        </w:rPr>
        <w:t> The Council has determined that the sale of the Property is for valid and sufficient public purpose, notwithstanding any incidental benefit accruing to any private entity or entities, and is for the purpose of promoting the economic development of the City of Montgomery; and </w:t>
      </w:r>
    </w:p>
    <w:p w14:paraId="7C97F63C" w14:textId="44BF9010" w:rsidR="00590730" w:rsidRPr="00590730" w:rsidRDefault="00590730" w:rsidP="00590730">
      <w:pPr>
        <w:spacing w:before="180" w:after="60" w:line="240" w:lineRule="auto"/>
        <w:outlineLvl w:val="3"/>
        <w:rPr>
          <w:rFonts w:eastAsia="Times New Roman" w:cs="Times New Roman"/>
          <w:color w:val="424242"/>
          <w:kern w:val="0"/>
          <w:szCs w:val="24"/>
          <w14:ligatures w14:val="none"/>
        </w:rPr>
      </w:pPr>
      <w:r w:rsidRPr="00590730">
        <w:rPr>
          <w:rFonts w:eastAsia="Times New Roman" w:cs="Times New Roman"/>
          <w:color w:val="424242"/>
          <w:kern w:val="0"/>
          <w:szCs w:val="24"/>
          <w14:ligatures w14:val="none"/>
        </w:rPr>
        <w:t xml:space="preserve">The </w:t>
      </w:r>
      <w:r>
        <w:rPr>
          <w:rFonts w:eastAsia="Times New Roman" w:cs="Times New Roman"/>
          <w:color w:val="424242"/>
          <w:kern w:val="0"/>
          <w:szCs w:val="24"/>
          <w14:ligatures w14:val="none"/>
        </w:rPr>
        <w:t>Council</w:t>
      </w:r>
      <w:r w:rsidRPr="00590730">
        <w:rPr>
          <w:rFonts w:eastAsia="Times New Roman" w:cs="Times New Roman"/>
          <w:color w:val="424242"/>
          <w:kern w:val="0"/>
          <w:szCs w:val="24"/>
          <w14:ligatures w14:val="none"/>
        </w:rPr>
        <w:t xml:space="preserve"> hereby grants to the </w:t>
      </w:r>
      <w:proofErr w:type="gramStart"/>
      <w:r w:rsidRPr="00590730">
        <w:rPr>
          <w:rFonts w:eastAsia="Times New Roman" w:cs="Times New Roman"/>
          <w:color w:val="424242"/>
          <w:kern w:val="0"/>
          <w:szCs w:val="24"/>
          <w14:ligatures w14:val="none"/>
        </w:rPr>
        <w:t>Mayor</w:t>
      </w:r>
      <w:proofErr w:type="gramEnd"/>
      <w:r w:rsidRPr="00590730">
        <w:rPr>
          <w:rFonts w:eastAsia="Times New Roman" w:cs="Times New Roman"/>
          <w:color w:val="424242"/>
          <w:kern w:val="0"/>
          <w:szCs w:val="24"/>
          <w14:ligatures w14:val="none"/>
        </w:rPr>
        <w:t xml:space="preserve"> the authority to negotiate, </w:t>
      </w:r>
      <w:proofErr w:type="gramStart"/>
      <w:r w:rsidRPr="00590730">
        <w:rPr>
          <w:rFonts w:eastAsia="Times New Roman" w:cs="Times New Roman"/>
          <w:color w:val="424242"/>
          <w:kern w:val="0"/>
          <w:szCs w:val="24"/>
          <w14:ligatures w14:val="none"/>
        </w:rPr>
        <w:t>enter into</w:t>
      </w:r>
      <w:proofErr w:type="gramEnd"/>
      <w:r w:rsidRPr="00590730">
        <w:rPr>
          <w:rFonts w:eastAsia="Times New Roman" w:cs="Times New Roman"/>
          <w:color w:val="424242"/>
          <w:kern w:val="0"/>
          <w:szCs w:val="24"/>
          <w14:ligatures w14:val="none"/>
        </w:rPr>
        <w:t>, and execute the Purchase and Sale Agreement attached in substantially final form as Exhibit “</w:t>
      </w:r>
      <w:r>
        <w:rPr>
          <w:rFonts w:eastAsia="Times New Roman" w:cs="Times New Roman"/>
          <w:color w:val="424242"/>
          <w:kern w:val="0"/>
          <w:szCs w:val="24"/>
          <w14:ligatures w14:val="none"/>
        </w:rPr>
        <w:t>A</w:t>
      </w:r>
      <w:r w:rsidRPr="00590730">
        <w:rPr>
          <w:rFonts w:eastAsia="Times New Roman" w:cs="Times New Roman"/>
          <w:color w:val="424242"/>
          <w:kern w:val="0"/>
          <w:szCs w:val="24"/>
          <w14:ligatures w14:val="none"/>
        </w:rPr>
        <w:t xml:space="preserve">” and </w:t>
      </w:r>
      <w:proofErr w:type="gramStart"/>
      <w:r w:rsidRPr="00590730">
        <w:rPr>
          <w:rFonts w:eastAsia="Times New Roman" w:cs="Times New Roman"/>
          <w:color w:val="424242"/>
          <w:kern w:val="0"/>
          <w:szCs w:val="24"/>
          <w14:ligatures w14:val="none"/>
        </w:rPr>
        <w:t>any and all</w:t>
      </w:r>
      <w:proofErr w:type="gramEnd"/>
      <w:r w:rsidRPr="00590730">
        <w:rPr>
          <w:rFonts w:eastAsia="Times New Roman" w:cs="Times New Roman"/>
          <w:color w:val="424242"/>
          <w:kern w:val="0"/>
          <w:szCs w:val="24"/>
          <w14:ligatures w14:val="none"/>
        </w:rPr>
        <w:t xml:space="preserve"> related other documents and </w:t>
      </w:r>
      <w:proofErr w:type="gramStart"/>
      <w:r w:rsidRPr="00590730">
        <w:rPr>
          <w:rFonts w:eastAsia="Times New Roman" w:cs="Times New Roman"/>
          <w:color w:val="424242"/>
          <w:kern w:val="0"/>
          <w:szCs w:val="24"/>
          <w14:ligatures w14:val="none"/>
        </w:rPr>
        <w:t>instruments;</w:t>
      </w:r>
      <w:proofErr w:type="gramEnd"/>
    </w:p>
    <w:p w14:paraId="20B7CF07" w14:textId="77777777" w:rsidR="00590730" w:rsidRPr="00590730" w:rsidRDefault="00590730" w:rsidP="00590730">
      <w:pPr>
        <w:spacing w:before="180" w:after="60" w:line="360" w:lineRule="atLeast"/>
        <w:outlineLvl w:val="3"/>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Section 2. Funding.</w:t>
      </w:r>
    </w:p>
    <w:p w14:paraId="468E0035" w14:textId="77777777" w:rsid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color w:val="424242"/>
          <w:kern w:val="0"/>
          <w:szCs w:val="24"/>
          <w14:ligatures w14:val="none"/>
        </w:rPr>
        <w:t>The City Council authorizes the expenditure of funds in the amount of </w:t>
      </w:r>
      <w:r w:rsidRPr="00590730">
        <w:rPr>
          <w:rFonts w:eastAsia="Times New Roman" w:cs="Times New Roman"/>
          <w:b/>
          <w:bCs/>
          <w:color w:val="424242"/>
          <w:kern w:val="0"/>
          <w:szCs w:val="24"/>
          <w14:ligatures w14:val="none"/>
        </w:rPr>
        <w:t>$5,500,000.00</w:t>
      </w:r>
      <w:r w:rsidRPr="00590730">
        <w:rPr>
          <w:rFonts w:eastAsia="Times New Roman" w:cs="Times New Roman"/>
          <w:color w:val="424242"/>
          <w:kern w:val="0"/>
          <w:szCs w:val="24"/>
          <w14:ligatures w14:val="none"/>
        </w:rPr>
        <w:t> for the acquisition of the Property, subject to the terms and conditions of the Agreement, including any adjustments for closing costs and prorations as provided therein.</w:t>
      </w:r>
    </w:p>
    <w:p w14:paraId="1B250E6B" w14:textId="77777777" w:rsidR="00590730" w:rsidRDefault="00590730" w:rsidP="00590730">
      <w:pPr>
        <w:spacing w:before="120" w:after="60" w:line="240" w:lineRule="auto"/>
        <w:rPr>
          <w:rFonts w:eastAsia="Times New Roman" w:cs="Times New Roman"/>
          <w:color w:val="424242"/>
          <w:kern w:val="0"/>
          <w:szCs w:val="24"/>
          <w14:ligatures w14:val="none"/>
        </w:rPr>
      </w:pPr>
    </w:p>
    <w:p w14:paraId="57FFB98F"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p>
    <w:p w14:paraId="50AAC1BA" w14:textId="77777777" w:rsidR="00590730" w:rsidRPr="00590730" w:rsidRDefault="00590730" w:rsidP="00590730">
      <w:pPr>
        <w:spacing w:before="180" w:after="60" w:line="360" w:lineRule="atLeast"/>
        <w:outlineLvl w:val="3"/>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lastRenderedPageBreak/>
        <w:t>Section 3. Further Acts.</w:t>
      </w:r>
    </w:p>
    <w:p w14:paraId="41D6D98E" w14:textId="2E42891B"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color w:val="424242"/>
          <w:kern w:val="0"/>
          <w:szCs w:val="24"/>
          <w14:ligatures w14:val="none"/>
        </w:rPr>
        <w:t xml:space="preserve">The </w:t>
      </w:r>
      <w:proofErr w:type="gramStart"/>
      <w:r w:rsidRPr="00590730">
        <w:rPr>
          <w:rFonts w:eastAsia="Times New Roman" w:cs="Times New Roman"/>
          <w:color w:val="424242"/>
          <w:kern w:val="0"/>
          <w:szCs w:val="24"/>
          <w14:ligatures w14:val="none"/>
        </w:rPr>
        <w:t>Mayor</w:t>
      </w:r>
      <w:proofErr w:type="gramEnd"/>
      <w:r w:rsidRPr="00590730">
        <w:rPr>
          <w:rFonts w:eastAsia="Times New Roman" w:cs="Times New Roman"/>
          <w:color w:val="424242"/>
          <w:kern w:val="0"/>
          <w:szCs w:val="24"/>
          <w14:ligatures w14:val="none"/>
        </w:rPr>
        <w:t xml:space="preserve"> is hereby authorized to execute </w:t>
      </w:r>
      <w:proofErr w:type="gramStart"/>
      <w:r w:rsidRPr="00590730">
        <w:rPr>
          <w:rFonts w:eastAsia="Times New Roman" w:cs="Times New Roman"/>
          <w:color w:val="424242"/>
          <w:kern w:val="0"/>
          <w:szCs w:val="24"/>
          <w14:ligatures w14:val="none"/>
        </w:rPr>
        <w:t>any and all</w:t>
      </w:r>
      <w:proofErr w:type="gramEnd"/>
      <w:r w:rsidRPr="00590730">
        <w:rPr>
          <w:rFonts w:eastAsia="Times New Roman" w:cs="Times New Roman"/>
          <w:color w:val="424242"/>
          <w:kern w:val="0"/>
          <w:szCs w:val="24"/>
          <w14:ligatures w14:val="none"/>
        </w:rPr>
        <w:t xml:space="preserve"> documents and take such further actions as may be necessary to complete the transaction contemplated by the Agreement, including but not limited to deeds, closing statements, assignments, and related instruments.</w:t>
      </w:r>
    </w:p>
    <w:p w14:paraId="6A650662" w14:textId="77777777" w:rsidR="00590730" w:rsidRPr="00590730" w:rsidRDefault="00590730" w:rsidP="00590730">
      <w:pPr>
        <w:spacing w:before="180" w:after="60" w:line="360" w:lineRule="atLeast"/>
        <w:outlineLvl w:val="3"/>
        <w:rPr>
          <w:rFonts w:eastAsia="Times New Roman" w:cs="Times New Roman"/>
          <w:b/>
          <w:bCs/>
          <w:color w:val="424242"/>
          <w:kern w:val="0"/>
          <w:szCs w:val="24"/>
          <w14:ligatures w14:val="none"/>
        </w:rPr>
      </w:pPr>
      <w:r w:rsidRPr="00590730">
        <w:rPr>
          <w:rFonts w:eastAsia="Times New Roman" w:cs="Times New Roman"/>
          <w:b/>
          <w:bCs/>
          <w:color w:val="424242"/>
          <w:kern w:val="0"/>
          <w:szCs w:val="24"/>
          <w14:ligatures w14:val="none"/>
        </w:rPr>
        <w:t>Section 4. Effective Date.</w:t>
      </w:r>
    </w:p>
    <w:p w14:paraId="40B2C9B9" w14:textId="77777777" w:rsidR="00590730" w:rsidRPr="00590730" w:rsidRDefault="00590730" w:rsidP="00590730">
      <w:pPr>
        <w:spacing w:before="120" w:after="60" w:line="240" w:lineRule="auto"/>
        <w:rPr>
          <w:rFonts w:eastAsia="Times New Roman" w:cs="Times New Roman"/>
          <w:color w:val="424242"/>
          <w:kern w:val="0"/>
          <w:szCs w:val="24"/>
          <w14:ligatures w14:val="none"/>
        </w:rPr>
      </w:pPr>
      <w:r w:rsidRPr="00590730">
        <w:rPr>
          <w:rFonts w:eastAsia="Times New Roman" w:cs="Times New Roman"/>
          <w:color w:val="424242"/>
          <w:kern w:val="0"/>
          <w:szCs w:val="24"/>
          <w14:ligatures w14:val="none"/>
        </w:rPr>
        <w:t>This Ordinance shall become effective immediately upon its adoption and publication as required by law.</w:t>
      </w:r>
    </w:p>
    <w:p w14:paraId="4100EEEB" w14:textId="77777777" w:rsidR="00590730" w:rsidRPr="00590730" w:rsidRDefault="00590730" w:rsidP="00590730">
      <w:pPr>
        <w:spacing w:before="120" w:after="60" w:line="240" w:lineRule="auto"/>
        <w:jc w:val="left"/>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ADOPTED this ___ day of ____________, 2025.</w:t>
      </w:r>
    </w:p>
    <w:p w14:paraId="158F288E"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0139891" w14:textId="77777777" w:rsidR="00590730" w:rsidRDefault="00590730" w:rsidP="00590730">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eastAsiaTheme="majorEastAsia"/>
          <w:b/>
          <w:bCs/>
        </w:rPr>
        <w:t>___________________________________</w:t>
      </w:r>
      <w:r>
        <w:rPr>
          <w:rStyle w:val="eop"/>
          <w:rFonts w:eastAsiaTheme="majorEastAsia"/>
        </w:rPr>
        <w:t> </w:t>
      </w:r>
    </w:p>
    <w:p w14:paraId="7AD0C95D" w14:textId="77777777" w:rsidR="00590730" w:rsidRDefault="00590730" w:rsidP="00590730">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eastAsiaTheme="majorEastAsia"/>
          <w:b/>
          <w:bCs/>
        </w:rPr>
        <w:t>BRENDA BLALOCK, CITY CLERK</w:t>
      </w:r>
      <w:r>
        <w:rPr>
          <w:rStyle w:val="eop"/>
          <w:rFonts w:eastAsiaTheme="majorEastAsia"/>
        </w:rPr>
        <w:t> </w:t>
      </w:r>
    </w:p>
    <w:p w14:paraId="36C9FB0F"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DB1351A"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APPROVED: _____________________</w:t>
      </w:r>
      <w:r>
        <w:rPr>
          <w:rStyle w:val="eop"/>
          <w:rFonts w:eastAsiaTheme="majorEastAsia"/>
        </w:rPr>
        <w:t> </w:t>
      </w:r>
    </w:p>
    <w:p w14:paraId="124F31AA"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3310D1F"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BD100E2"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_________________________________</w:t>
      </w:r>
      <w:r>
        <w:rPr>
          <w:rStyle w:val="eop"/>
          <w:rFonts w:eastAsiaTheme="majorEastAsia"/>
        </w:rPr>
        <w:t> </w:t>
      </w:r>
    </w:p>
    <w:p w14:paraId="6C1B8E6E" w14:textId="77777777" w:rsidR="00590730" w:rsidRDefault="00590730" w:rsidP="0059073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STEVEN L. REED, MAYOR</w:t>
      </w:r>
      <w:r>
        <w:rPr>
          <w:rStyle w:val="eop"/>
          <w:rFonts w:eastAsiaTheme="majorEastAsia"/>
        </w:rPr>
        <w:t> </w:t>
      </w:r>
    </w:p>
    <w:p w14:paraId="5FC27699" w14:textId="77777777" w:rsidR="005C517E" w:rsidRPr="00590730" w:rsidRDefault="005C517E" w:rsidP="00590730">
      <w:pPr>
        <w:rPr>
          <w:rFonts w:cs="Times New Roman"/>
          <w:szCs w:val="24"/>
        </w:rPr>
      </w:pPr>
    </w:p>
    <w:sectPr w:rsidR="005C517E" w:rsidRPr="0059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7AF"/>
    <w:multiLevelType w:val="multilevel"/>
    <w:tmpl w:val="CC7EBB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3F1BD5"/>
    <w:multiLevelType w:val="multilevel"/>
    <w:tmpl w:val="FCC48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0E36A3C"/>
    <w:multiLevelType w:val="multilevel"/>
    <w:tmpl w:val="A5704A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18849DF"/>
    <w:multiLevelType w:val="multilevel"/>
    <w:tmpl w:val="53BEF7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90318926">
    <w:abstractNumId w:val="1"/>
  </w:num>
  <w:num w:numId="2" w16cid:durableId="900868642">
    <w:abstractNumId w:val="2"/>
  </w:num>
  <w:num w:numId="3" w16cid:durableId="1699314089">
    <w:abstractNumId w:val="3"/>
  </w:num>
  <w:num w:numId="4" w16cid:durableId="127490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30"/>
    <w:rsid w:val="00172FCB"/>
    <w:rsid w:val="00590730"/>
    <w:rsid w:val="005C517E"/>
    <w:rsid w:val="0077556A"/>
    <w:rsid w:val="00B620B0"/>
    <w:rsid w:val="00C969BA"/>
    <w:rsid w:val="00DE0E33"/>
    <w:rsid w:val="00EA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D933"/>
  <w15:chartTrackingRefBased/>
  <w15:docId w15:val="{0BAF0CFE-0DB1-4361-B9F9-15109667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7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7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7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7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7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7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7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7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7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7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7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7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7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7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7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730"/>
    <w:rPr>
      <w:i/>
      <w:iCs/>
      <w:color w:val="404040" w:themeColor="text1" w:themeTint="BF"/>
    </w:rPr>
  </w:style>
  <w:style w:type="paragraph" w:styleId="ListParagraph">
    <w:name w:val="List Paragraph"/>
    <w:basedOn w:val="Normal"/>
    <w:uiPriority w:val="34"/>
    <w:qFormat/>
    <w:rsid w:val="00590730"/>
    <w:pPr>
      <w:ind w:left="720"/>
      <w:contextualSpacing/>
    </w:pPr>
  </w:style>
  <w:style w:type="character" w:styleId="IntenseEmphasis">
    <w:name w:val="Intense Emphasis"/>
    <w:basedOn w:val="DefaultParagraphFont"/>
    <w:uiPriority w:val="21"/>
    <w:qFormat/>
    <w:rsid w:val="00590730"/>
    <w:rPr>
      <w:i/>
      <w:iCs/>
      <w:color w:val="0F4761" w:themeColor="accent1" w:themeShade="BF"/>
    </w:rPr>
  </w:style>
  <w:style w:type="paragraph" w:styleId="IntenseQuote">
    <w:name w:val="Intense Quote"/>
    <w:basedOn w:val="Normal"/>
    <w:next w:val="Normal"/>
    <w:link w:val="IntenseQuoteChar"/>
    <w:uiPriority w:val="30"/>
    <w:qFormat/>
    <w:rsid w:val="00590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30"/>
    <w:rPr>
      <w:i/>
      <w:iCs/>
      <w:color w:val="0F4761" w:themeColor="accent1" w:themeShade="BF"/>
    </w:rPr>
  </w:style>
  <w:style w:type="character" w:styleId="IntenseReference">
    <w:name w:val="Intense Reference"/>
    <w:basedOn w:val="DefaultParagraphFont"/>
    <w:uiPriority w:val="32"/>
    <w:qFormat/>
    <w:rsid w:val="00590730"/>
    <w:rPr>
      <w:b/>
      <w:bCs/>
      <w:smallCaps/>
      <w:color w:val="0F4761" w:themeColor="accent1" w:themeShade="BF"/>
      <w:spacing w:val="5"/>
    </w:rPr>
  </w:style>
  <w:style w:type="paragraph" w:customStyle="1" w:styleId="paragraph">
    <w:name w:val="paragraph"/>
    <w:basedOn w:val="Normal"/>
    <w:rsid w:val="00590730"/>
    <w:pPr>
      <w:spacing w:before="100" w:beforeAutospacing="1" w:after="100" w:afterAutospacing="1" w:line="240" w:lineRule="auto"/>
      <w:jc w:val="left"/>
    </w:pPr>
    <w:rPr>
      <w:rFonts w:eastAsia="Times New Roman" w:cs="Times New Roman"/>
      <w:kern w:val="0"/>
      <w:szCs w:val="24"/>
      <w14:ligatures w14:val="none"/>
    </w:rPr>
  </w:style>
  <w:style w:type="character" w:customStyle="1" w:styleId="eop">
    <w:name w:val="eop"/>
    <w:basedOn w:val="DefaultParagraphFont"/>
    <w:rsid w:val="00590730"/>
  </w:style>
  <w:style w:type="character" w:customStyle="1" w:styleId="normaltextrun">
    <w:name w:val="normaltextrun"/>
    <w:basedOn w:val="DefaultParagraphFont"/>
    <w:rsid w:val="0059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668963849142872C63627D7CAAAE" ma:contentTypeVersion="15" ma:contentTypeDescription="Create a new document." ma:contentTypeScope="" ma:versionID="ae7d12aefa8c8c15270c1047a280d15d">
  <xsd:schema xmlns:xsd="http://www.w3.org/2001/XMLSchema" xmlns:xs="http://www.w3.org/2001/XMLSchema" xmlns:p="http://schemas.microsoft.com/office/2006/metadata/properties" xmlns:ns2="5b8d766b-4956-42f4-ba0f-5b1952899273" xmlns:ns3="069f2224-f9e5-47c1-9c37-61792764c649" targetNamespace="http://schemas.microsoft.com/office/2006/metadata/properties" ma:root="true" ma:fieldsID="dd428da96bea51ef9bd8c5282c3beeaa" ns2:_="" ns3:_="">
    <xsd:import namespace="5b8d766b-4956-42f4-ba0f-5b1952899273"/>
    <xsd:import namespace="069f2224-f9e5-47c1-9c37-61792764c64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766b-4956-42f4-ba0f-5b195289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851a2-9747-49de-9ac7-d0fe1ed371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f2224-f9e5-47c1-9c37-61792764c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2280a7-e6fc-4477-9d52-fd9d6aeef0a1}" ma:internalName="TaxCatchAll" ma:showField="CatchAllData" ma:web="069f2224-f9e5-47c1-9c37-61792764c6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d766b-4956-42f4-ba0f-5b1952899273">
      <Terms xmlns="http://schemas.microsoft.com/office/infopath/2007/PartnerControls"/>
    </lcf76f155ced4ddcb4097134ff3c332f>
    <TaxCatchAll xmlns="069f2224-f9e5-47c1-9c37-61792764c649" xsi:nil="true"/>
  </documentManagement>
</p:properties>
</file>

<file path=customXml/itemProps1.xml><?xml version="1.0" encoding="utf-8"?>
<ds:datastoreItem xmlns:ds="http://schemas.openxmlformats.org/officeDocument/2006/customXml" ds:itemID="{333BBB13-7B63-4D95-87BF-10AAC10D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766b-4956-42f4-ba0f-5b1952899273"/>
    <ds:schemaRef ds:uri="069f2224-f9e5-47c1-9c37-61792764c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96B27-46D5-4F34-9528-15CCD86AA0FA}">
  <ds:schemaRefs>
    <ds:schemaRef ds:uri="http://schemas.microsoft.com/sharepoint/v3/contenttype/forms"/>
  </ds:schemaRefs>
</ds:datastoreItem>
</file>

<file path=customXml/itemProps3.xml><?xml version="1.0" encoding="utf-8"?>
<ds:datastoreItem xmlns:ds="http://schemas.openxmlformats.org/officeDocument/2006/customXml" ds:itemID="{75970DEE-2ECF-4517-B6F0-7D2BDD299E76}">
  <ds:schemaRefs>
    <ds:schemaRef ds:uri="http://schemas.microsoft.com/office/2006/documentManagement/types"/>
    <ds:schemaRef ds:uri="5b8d766b-4956-42f4-ba0f-5b1952899273"/>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069f2224-f9e5-47c1-9c37-61792764c64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2616</Characters>
  <Application>Microsoft Office Word</Application>
  <DocSecurity>0</DocSecurity>
  <Lines>48</Lines>
  <Paragraphs>26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Bellinger</dc:creator>
  <cp:keywords/>
  <dc:description/>
  <cp:lastModifiedBy>Stacy Bellinger</cp:lastModifiedBy>
  <cp:revision>2</cp:revision>
  <dcterms:created xsi:type="dcterms:W3CDTF">2025-12-01T15:56:00Z</dcterms:created>
  <dcterms:modified xsi:type="dcterms:W3CDTF">2025-12-01T15:56:00Z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0x010100BBE5668963849142872C63627D7CAAAE</vt:lpwstr>
  </property>
  <property fmtid="{D5CDD505-2E9C-101B-9397-08002B2CF9AE}" pid="3" name="MediaServiceImageTags">
    <vt:lpwstr/>
  </property>
</Properties>
</file>