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76120" w14:textId="0B6434C4" w:rsidR="00541847" w:rsidRPr="00541847" w:rsidRDefault="00541847" w:rsidP="00541847">
      <w:pPr>
        <w:spacing w:before="195" w:after="45" w:line="420" w:lineRule="atLeast"/>
        <w:jc w:val="center"/>
        <w:outlineLvl w:val="2"/>
        <w:rPr>
          <w:rFonts w:eastAsia="Times New Roman" w:cs="Times New Roman"/>
          <w:b/>
          <w:bCs/>
          <w:color w:val="424242"/>
          <w:kern w:val="0"/>
          <w:szCs w:val="24"/>
          <w14:ligatures w14:val="none"/>
        </w:rPr>
      </w:pPr>
      <w:r w:rsidRPr="00541847">
        <w:rPr>
          <w:rFonts w:eastAsia="Times New Roman" w:cs="Times New Roman"/>
          <w:b/>
          <w:bCs/>
          <w:color w:val="424242"/>
          <w:kern w:val="0"/>
          <w:szCs w:val="24"/>
          <w14:ligatures w14:val="none"/>
        </w:rPr>
        <w:t xml:space="preserve">RESOLUTION NO. </w:t>
      </w:r>
      <w:r>
        <w:rPr>
          <w:rFonts w:eastAsia="Times New Roman" w:cs="Times New Roman"/>
          <w:b/>
          <w:bCs/>
          <w:color w:val="424242"/>
          <w:kern w:val="0"/>
          <w:szCs w:val="24"/>
          <w14:ligatures w14:val="none"/>
        </w:rPr>
        <w:t>_________________</w:t>
      </w:r>
    </w:p>
    <w:p w14:paraId="7CB5FB56" w14:textId="77777777" w:rsidR="00541847" w:rsidRPr="00541847" w:rsidRDefault="00541847" w:rsidP="00541847">
      <w:pPr>
        <w:spacing w:before="195" w:after="45" w:line="240" w:lineRule="auto"/>
        <w:jc w:val="center"/>
        <w:outlineLvl w:val="2"/>
        <w:rPr>
          <w:rFonts w:eastAsia="Times New Roman" w:cs="Times New Roman"/>
          <w:b/>
          <w:bCs/>
          <w:color w:val="424242"/>
          <w:kern w:val="0"/>
          <w:szCs w:val="24"/>
          <w14:ligatures w14:val="none"/>
        </w:rPr>
      </w:pPr>
      <w:r w:rsidRPr="00541847">
        <w:rPr>
          <w:rFonts w:eastAsia="Times New Roman" w:cs="Times New Roman"/>
          <w:b/>
          <w:bCs/>
          <w:color w:val="424242"/>
          <w:kern w:val="0"/>
          <w:szCs w:val="24"/>
          <w14:ligatures w14:val="none"/>
        </w:rPr>
        <w:t>A RESOLUTION AUTHORIZING THE USE OF CITY FUNDS FOR THE ACQUISITION OF PROPERTY LOCATED AT 425 AND 475 MOLTON STREET, TO BE REIMBURSED FROM FUTURE BOND PROCEEDS</w:t>
      </w:r>
    </w:p>
    <w:p w14:paraId="6C7815F7" w14:textId="77777777" w:rsidR="00541847" w:rsidRPr="00541847" w:rsidRDefault="00541847" w:rsidP="00541847">
      <w:pPr>
        <w:spacing w:before="120" w:after="60" w:line="240" w:lineRule="auto"/>
        <w:rPr>
          <w:rFonts w:eastAsia="Times New Roman" w:cs="Times New Roman"/>
          <w:color w:val="424242"/>
          <w:kern w:val="0"/>
          <w:szCs w:val="24"/>
          <w14:ligatures w14:val="none"/>
        </w:rPr>
      </w:pPr>
      <w:r w:rsidRPr="00541847">
        <w:rPr>
          <w:rFonts w:eastAsia="Times New Roman" w:cs="Times New Roman"/>
          <w:b/>
          <w:bCs/>
          <w:color w:val="424242"/>
          <w:kern w:val="0"/>
          <w:szCs w:val="24"/>
          <w14:ligatures w14:val="none"/>
        </w:rPr>
        <w:t>WHEREAS</w:t>
      </w:r>
      <w:r w:rsidRPr="00541847">
        <w:rPr>
          <w:rFonts w:eastAsia="Times New Roman" w:cs="Times New Roman"/>
          <w:color w:val="424242"/>
          <w:kern w:val="0"/>
          <w:szCs w:val="24"/>
          <w14:ligatures w14:val="none"/>
        </w:rPr>
        <w:t>, the City of Montgomery, Alabama (the “City”) has entered into a Real Estate Purchase Agreement with Farpoint Investment Ventures, LLC for the acquisition of certain real property located at </w:t>
      </w:r>
      <w:r w:rsidRPr="00541847">
        <w:rPr>
          <w:rFonts w:eastAsia="Times New Roman" w:cs="Times New Roman"/>
          <w:b/>
          <w:bCs/>
          <w:color w:val="424242"/>
          <w:kern w:val="0"/>
          <w:szCs w:val="24"/>
          <w14:ligatures w14:val="none"/>
        </w:rPr>
        <w:t xml:space="preserve">425 and 475 </w:t>
      </w:r>
      <w:proofErr w:type="spellStart"/>
      <w:r w:rsidRPr="00541847">
        <w:rPr>
          <w:rFonts w:eastAsia="Times New Roman" w:cs="Times New Roman"/>
          <w:b/>
          <w:bCs/>
          <w:color w:val="424242"/>
          <w:kern w:val="0"/>
          <w:szCs w:val="24"/>
          <w14:ligatures w14:val="none"/>
        </w:rPr>
        <w:t>Molton</w:t>
      </w:r>
      <w:proofErr w:type="spellEnd"/>
      <w:r w:rsidRPr="00541847">
        <w:rPr>
          <w:rFonts w:eastAsia="Times New Roman" w:cs="Times New Roman"/>
          <w:b/>
          <w:bCs/>
          <w:color w:val="424242"/>
          <w:kern w:val="0"/>
          <w:szCs w:val="24"/>
          <w14:ligatures w14:val="none"/>
        </w:rPr>
        <w:t xml:space="preserve"> Street, Montgomery, Alabama</w:t>
      </w:r>
      <w:r w:rsidRPr="00541847">
        <w:rPr>
          <w:rFonts w:eastAsia="Times New Roman" w:cs="Times New Roman"/>
          <w:color w:val="424242"/>
          <w:kern w:val="0"/>
          <w:szCs w:val="24"/>
          <w14:ligatures w14:val="none"/>
        </w:rPr>
        <w:t> (the “Property”); and</w:t>
      </w:r>
    </w:p>
    <w:p w14:paraId="55EF8B28" w14:textId="77777777" w:rsidR="00541847" w:rsidRPr="00541847" w:rsidRDefault="00541847" w:rsidP="00541847">
      <w:pPr>
        <w:spacing w:before="120" w:after="60" w:line="240" w:lineRule="auto"/>
        <w:rPr>
          <w:rFonts w:eastAsia="Times New Roman" w:cs="Times New Roman"/>
          <w:color w:val="424242"/>
          <w:kern w:val="0"/>
          <w:szCs w:val="24"/>
          <w14:ligatures w14:val="none"/>
        </w:rPr>
      </w:pPr>
      <w:proofErr w:type="gramStart"/>
      <w:r w:rsidRPr="00541847">
        <w:rPr>
          <w:rFonts w:eastAsia="Times New Roman" w:cs="Times New Roman"/>
          <w:b/>
          <w:bCs/>
          <w:color w:val="424242"/>
          <w:kern w:val="0"/>
          <w:szCs w:val="24"/>
          <w14:ligatures w14:val="none"/>
        </w:rPr>
        <w:t>WHEREAS</w:t>
      </w:r>
      <w:r w:rsidRPr="00541847">
        <w:rPr>
          <w:rFonts w:eastAsia="Times New Roman" w:cs="Times New Roman"/>
          <w:color w:val="424242"/>
          <w:kern w:val="0"/>
          <w:szCs w:val="24"/>
          <w14:ligatures w14:val="none"/>
        </w:rPr>
        <w:t>,</w:t>
      </w:r>
      <w:proofErr w:type="gramEnd"/>
      <w:r w:rsidRPr="00541847">
        <w:rPr>
          <w:rFonts w:eastAsia="Times New Roman" w:cs="Times New Roman"/>
          <w:color w:val="424242"/>
          <w:kern w:val="0"/>
          <w:szCs w:val="24"/>
          <w14:ligatures w14:val="none"/>
        </w:rPr>
        <w:t xml:space="preserve"> the total purchase price for the Property is </w:t>
      </w:r>
      <w:r w:rsidRPr="00541847">
        <w:rPr>
          <w:rFonts w:eastAsia="Times New Roman" w:cs="Times New Roman"/>
          <w:b/>
          <w:bCs/>
          <w:color w:val="424242"/>
          <w:kern w:val="0"/>
          <w:szCs w:val="24"/>
          <w14:ligatures w14:val="none"/>
        </w:rPr>
        <w:t>Five Million Five Hundred Thousand Dollars ($5,500,000.00)</w:t>
      </w:r>
      <w:r w:rsidRPr="00541847">
        <w:rPr>
          <w:rFonts w:eastAsia="Times New Roman" w:cs="Times New Roman"/>
          <w:color w:val="424242"/>
          <w:kern w:val="0"/>
          <w:szCs w:val="24"/>
          <w14:ligatures w14:val="none"/>
        </w:rPr>
        <w:t>, which includes the passthrough purchase price paid by the Seller to Backstage Venues, LLC, as well as a development fee and a professional services fee; and</w:t>
      </w:r>
    </w:p>
    <w:p w14:paraId="61BA630F" w14:textId="77777777" w:rsidR="00541847" w:rsidRPr="00541847" w:rsidRDefault="00541847" w:rsidP="00541847">
      <w:pPr>
        <w:spacing w:before="120" w:after="60" w:line="240" w:lineRule="auto"/>
        <w:rPr>
          <w:rFonts w:eastAsia="Times New Roman" w:cs="Times New Roman"/>
          <w:color w:val="424242"/>
          <w:kern w:val="0"/>
          <w:szCs w:val="24"/>
          <w14:ligatures w14:val="none"/>
        </w:rPr>
      </w:pPr>
      <w:proofErr w:type="gramStart"/>
      <w:r w:rsidRPr="00541847">
        <w:rPr>
          <w:rFonts w:eastAsia="Times New Roman" w:cs="Times New Roman"/>
          <w:b/>
          <w:bCs/>
          <w:color w:val="424242"/>
          <w:kern w:val="0"/>
          <w:szCs w:val="24"/>
          <w14:ligatures w14:val="none"/>
        </w:rPr>
        <w:t>WHEREAS</w:t>
      </w:r>
      <w:proofErr w:type="gramEnd"/>
      <w:r w:rsidRPr="00541847">
        <w:rPr>
          <w:rFonts w:eastAsia="Times New Roman" w:cs="Times New Roman"/>
          <w:color w:val="424242"/>
          <w:kern w:val="0"/>
          <w:szCs w:val="24"/>
          <w14:ligatures w14:val="none"/>
        </w:rPr>
        <w:t>, the City intends to finance the acquisition of the Property through the issuance of bonds, but must proceed with closing prior to the completion of the bond issuance process; and</w:t>
      </w:r>
    </w:p>
    <w:p w14:paraId="46771502" w14:textId="77777777" w:rsidR="00541847" w:rsidRPr="00541847" w:rsidRDefault="00541847" w:rsidP="00541847">
      <w:pPr>
        <w:spacing w:before="120" w:after="60" w:line="240" w:lineRule="auto"/>
        <w:rPr>
          <w:rFonts w:eastAsia="Times New Roman" w:cs="Times New Roman"/>
          <w:color w:val="424242"/>
          <w:kern w:val="0"/>
          <w:szCs w:val="24"/>
          <w14:ligatures w14:val="none"/>
        </w:rPr>
      </w:pPr>
      <w:proofErr w:type="gramStart"/>
      <w:r w:rsidRPr="00541847">
        <w:rPr>
          <w:rFonts w:eastAsia="Times New Roman" w:cs="Times New Roman"/>
          <w:b/>
          <w:bCs/>
          <w:color w:val="424242"/>
          <w:kern w:val="0"/>
          <w:szCs w:val="24"/>
          <w14:ligatures w14:val="none"/>
        </w:rPr>
        <w:t>WHEREAS</w:t>
      </w:r>
      <w:r w:rsidRPr="00541847">
        <w:rPr>
          <w:rFonts w:eastAsia="Times New Roman" w:cs="Times New Roman"/>
          <w:color w:val="424242"/>
          <w:kern w:val="0"/>
          <w:szCs w:val="24"/>
          <w14:ligatures w14:val="none"/>
        </w:rPr>
        <w:t>,</w:t>
      </w:r>
      <w:proofErr w:type="gramEnd"/>
      <w:r w:rsidRPr="00541847">
        <w:rPr>
          <w:rFonts w:eastAsia="Times New Roman" w:cs="Times New Roman"/>
          <w:color w:val="424242"/>
          <w:kern w:val="0"/>
          <w:szCs w:val="24"/>
          <w14:ligatures w14:val="none"/>
        </w:rPr>
        <w:t xml:space="preserve"> the City Council finds it necessary and appropriate to authorize the use of available City funds to close on the Property, with the understanding that such funds will be reimbursed to the City from bond proceeds upon the City’s entry into the bond </w:t>
      </w:r>
      <w:proofErr w:type="gramStart"/>
      <w:r w:rsidRPr="00541847">
        <w:rPr>
          <w:rFonts w:eastAsia="Times New Roman" w:cs="Times New Roman"/>
          <w:color w:val="424242"/>
          <w:kern w:val="0"/>
          <w:szCs w:val="24"/>
          <w14:ligatures w14:val="none"/>
        </w:rPr>
        <w:t>market;</w:t>
      </w:r>
      <w:proofErr w:type="gramEnd"/>
    </w:p>
    <w:p w14:paraId="4CE10816" w14:textId="77777777" w:rsidR="00541847" w:rsidRPr="00541847" w:rsidRDefault="00541847" w:rsidP="00541847">
      <w:pPr>
        <w:spacing w:before="195" w:after="45" w:line="420" w:lineRule="atLeast"/>
        <w:outlineLvl w:val="2"/>
        <w:rPr>
          <w:rFonts w:eastAsia="Times New Roman" w:cs="Times New Roman"/>
          <w:b/>
          <w:bCs/>
          <w:color w:val="424242"/>
          <w:kern w:val="0"/>
          <w:szCs w:val="24"/>
          <w14:ligatures w14:val="none"/>
        </w:rPr>
      </w:pPr>
      <w:r w:rsidRPr="00541847">
        <w:rPr>
          <w:rFonts w:eastAsia="Times New Roman" w:cs="Times New Roman"/>
          <w:b/>
          <w:bCs/>
          <w:color w:val="424242"/>
          <w:kern w:val="0"/>
          <w:szCs w:val="24"/>
          <w14:ligatures w14:val="none"/>
        </w:rPr>
        <w:t>NOW, THEREFORE, BE IT RESOLVED BY THE CITY COUNCIL OF THE CITY OF MONTGOMERY, ALABAMA, AS FOLLOWS:</w:t>
      </w:r>
    </w:p>
    <w:p w14:paraId="700019D1" w14:textId="77777777" w:rsidR="00541847" w:rsidRPr="00541847" w:rsidRDefault="00541847" w:rsidP="00541847">
      <w:pPr>
        <w:spacing w:before="180" w:after="60" w:line="360" w:lineRule="atLeast"/>
        <w:outlineLvl w:val="3"/>
        <w:rPr>
          <w:rFonts w:eastAsia="Times New Roman" w:cs="Times New Roman"/>
          <w:b/>
          <w:bCs/>
          <w:color w:val="424242"/>
          <w:kern w:val="0"/>
          <w:szCs w:val="24"/>
          <w14:ligatures w14:val="none"/>
        </w:rPr>
      </w:pPr>
      <w:r w:rsidRPr="00541847">
        <w:rPr>
          <w:rFonts w:eastAsia="Times New Roman" w:cs="Times New Roman"/>
          <w:b/>
          <w:bCs/>
          <w:color w:val="424242"/>
          <w:kern w:val="0"/>
          <w:szCs w:val="24"/>
          <w14:ligatures w14:val="none"/>
        </w:rPr>
        <w:t>Section 1. Authorization of Temporary Funding.</w:t>
      </w:r>
    </w:p>
    <w:p w14:paraId="4EEB615C" w14:textId="77777777" w:rsidR="00541847" w:rsidRPr="00541847" w:rsidRDefault="00541847" w:rsidP="00541847">
      <w:pPr>
        <w:spacing w:before="120" w:after="60" w:line="240" w:lineRule="auto"/>
        <w:rPr>
          <w:rFonts w:eastAsia="Times New Roman" w:cs="Times New Roman"/>
          <w:color w:val="424242"/>
          <w:kern w:val="0"/>
          <w:szCs w:val="24"/>
          <w14:ligatures w14:val="none"/>
        </w:rPr>
      </w:pPr>
      <w:r w:rsidRPr="00541847">
        <w:rPr>
          <w:rFonts w:eastAsia="Times New Roman" w:cs="Times New Roman"/>
          <w:color w:val="424242"/>
          <w:kern w:val="0"/>
          <w:szCs w:val="24"/>
          <w14:ligatures w14:val="none"/>
        </w:rPr>
        <w:t>The City Council hereby authorizes the use of available City funds in an amount not to exceed </w:t>
      </w:r>
      <w:r w:rsidRPr="00541847">
        <w:rPr>
          <w:rFonts w:eastAsia="Times New Roman" w:cs="Times New Roman"/>
          <w:b/>
          <w:bCs/>
          <w:color w:val="424242"/>
          <w:kern w:val="0"/>
          <w:szCs w:val="24"/>
          <w14:ligatures w14:val="none"/>
        </w:rPr>
        <w:t>$5,500,000.00</w:t>
      </w:r>
      <w:r w:rsidRPr="00541847">
        <w:rPr>
          <w:rFonts w:eastAsia="Times New Roman" w:cs="Times New Roman"/>
          <w:color w:val="424242"/>
          <w:kern w:val="0"/>
          <w:szCs w:val="24"/>
          <w14:ligatures w14:val="none"/>
        </w:rPr>
        <w:t xml:space="preserve"> for the purpose of closing on the acquisition of the Property located at 425 and 475 </w:t>
      </w:r>
      <w:proofErr w:type="spellStart"/>
      <w:r w:rsidRPr="00541847">
        <w:rPr>
          <w:rFonts w:eastAsia="Times New Roman" w:cs="Times New Roman"/>
          <w:color w:val="424242"/>
          <w:kern w:val="0"/>
          <w:szCs w:val="24"/>
          <w14:ligatures w14:val="none"/>
        </w:rPr>
        <w:t>Molton</w:t>
      </w:r>
      <w:proofErr w:type="spellEnd"/>
      <w:r w:rsidRPr="00541847">
        <w:rPr>
          <w:rFonts w:eastAsia="Times New Roman" w:cs="Times New Roman"/>
          <w:color w:val="424242"/>
          <w:kern w:val="0"/>
          <w:szCs w:val="24"/>
          <w14:ligatures w14:val="none"/>
        </w:rPr>
        <w:t xml:space="preserve"> Street, Montgomery, Alabama, pursuant to the terms of the Real Estate Purchase Agreement with Farpoint Investment Ventures, LLC.</w:t>
      </w:r>
    </w:p>
    <w:p w14:paraId="3702D8C5" w14:textId="77777777" w:rsidR="00541847" w:rsidRPr="00541847" w:rsidRDefault="00541847" w:rsidP="00541847">
      <w:pPr>
        <w:spacing w:before="180" w:after="60" w:line="360" w:lineRule="atLeast"/>
        <w:outlineLvl w:val="3"/>
        <w:rPr>
          <w:rFonts w:eastAsia="Times New Roman" w:cs="Times New Roman"/>
          <w:b/>
          <w:bCs/>
          <w:color w:val="424242"/>
          <w:kern w:val="0"/>
          <w:szCs w:val="24"/>
          <w14:ligatures w14:val="none"/>
        </w:rPr>
      </w:pPr>
      <w:r w:rsidRPr="00541847">
        <w:rPr>
          <w:rFonts w:eastAsia="Times New Roman" w:cs="Times New Roman"/>
          <w:b/>
          <w:bCs/>
          <w:color w:val="424242"/>
          <w:kern w:val="0"/>
          <w:szCs w:val="24"/>
          <w14:ligatures w14:val="none"/>
        </w:rPr>
        <w:t>Section 2. Reimbursement from Bond Proceeds.</w:t>
      </w:r>
    </w:p>
    <w:p w14:paraId="0342C8F3" w14:textId="77777777" w:rsidR="00541847" w:rsidRPr="00541847" w:rsidRDefault="00541847" w:rsidP="00541847">
      <w:pPr>
        <w:spacing w:before="120" w:after="60" w:line="240" w:lineRule="auto"/>
        <w:rPr>
          <w:rFonts w:eastAsia="Times New Roman" w:cs="Times New Roman"/>
          <w:color w:val="424242"/>
          <w:kern w:val="0"/>
          <w:szCs w:val="24"/>
          <w14:ligatures w14:val="none"/>
        </w:rPr>
      </w:pPr>
      <w:r w:rsidRPr="00541847">
        <w:rPr>
          <w:rFonts w:eastAsia="Times New Roman" w:cs="Times New Roman"/>
          <w:color w:val="424242"/>
          <w:kern w:val="0"/>
          <w:szCs w:val="24"/>
          <w14:ligatures w14:val="none"/>
        </w:rPr>
        <w:t>The City Council further authorizes and directs that the funds expended for the acquisition of the Property shall be reimbursed to the City from the proceeds of bonds to be issued at a future date, in accordance with applicable laws and financial procedures.</w:t>
      </w:r>
    </w:p>
    <w:p w14:paraId="0CF45081" w14:textId="07E991CD" w:rsidR="00541847" w:rsidRPr="00541847" w:rsidRDefault="00541847" w:rsidP="00541847">
      <w:pPr>
        <w:spacing w:before="180" w:after="60" w:line="360" w:lineRule="atLeast"/>
        <w:outlineLvl w:val="3"/>
        <w:rPr>
          <w:rFonts w:eastAsia="Times New Roman" w:cs="Times New Roman"/>
          <w:b/>
          <w:bCs/>
          <w:color w:val="424242"/>
          <w:kern w:val="0"/>
          <w:szCs w:val="24"/>
          <w14:ligatures w14:val="none"/>
        </w:rPr>
      </w:pPr>
      <w:r w:rsidRPr="00541847">
        <w:rPr>
          <w:rFonts w:eastAsia="Times New Roman" w:cs="Times New Roman"/>
          <w:b/>
          <w:bCs/>
          <w:color w:val="424242"/>
          <w:kern w:val="0"/>
          <w:szCs w:val="24"/>
          <w14:ligatures w14:val="none"/>
        </w:rPr>
        <w:t xml:space="preserve">Section </w:t>
      </w:r>
      <w:r>
        <w:rPr>
          <w:rFonts w:eastAsia="Times New Roman" w:cs="Times New Roman"/>
          <w:b/>
          <w:bCs/>
          <w:color w:val="424242"/>
          <w:kern w:val="0"/>
          <w:szCs w:val="24"/>
          <w14:ligatures w14:val="none"/>
        </w:rPr>
        <w:t>3</w:t>
      </w:r>
      <w:r w:rsidRPr="00541847">
        <w:rPr>
          <w:rFonts w:eastAsia="Times New Roman" w:cs="Times New Roman"/>
          <w:b/>
          <w:bCs/>
          <w:color w:val="424242"/>
          <w:kern w:val="0"/>
          <w:szCs w:val="24"/>
          <w14:ligatures w14:val="none"/>
        </w:rPr>
        <w:t>. Effective Date.</w:t>
      </w:r>
    </w:p>
    <w:p w14:paraId="13C11CB0" w14:textId="77777777" w:rsidR="00541847" w:rsidRPr="00541847" w:rsidRDefault="00541847" w:rsidP="00541847">
      <w:pPr>
        <w:spacing w:before="120" w:after="60" w:line="240" w:lineRule="auto"/>
        <w:rPr>
          <w:rFonts w:eastAsia="Times New Roman" w:cs="Times New Roman"/>
          <w:color w:val="424242"/>
          <w:kern w:val="0"/>
          <w:szCs w:val="24"/>
          <w14:ligatures w14:val="none"/>
        </w:rPr>
      </w:pPr>
      <w:r w:rsidRPr="00541847">
        <w:rPr>
          <w:rFonts w:eastAsia="Times New Roman" w:cs="Times New Roman"/>
          <w:color w:val="424242"/>
          <w:kern w:val="0"/>
          <w:szCs w:val="24"/>
          <w14:ligatures w14:val="none"/>
        </w:rPr>
        <w:t>This Resolution shall become effective immediately upon its adoption.</w:t>
      </w:r>
    </w:p>
    <w:p w14:paraId="40E1569D" w14:textId="77777777" w:rsidR="00541847" w:rsidRPr="00590730" w:rsidRDefault="00541847" w:rsidP="00541847">
      <w:pPr>
        <w:spacing w:before="120" w:after="60" w:line="240" w:lineRule="auto"/>
        <w:jc w:val="left"/>
        <w:rPr>
          <w:rFonts w:eastAsia="Times New Roman" w:cs="Times New Roman"/>
          <w:color w:val="424242"/>
          <w:kern w:val="0"/>
          <w:szCs w:val="24"/>
          <w14:ligatures w14:val="none"/>
        </w:rPr>
      </w:pPr>
      <w:r w:rsidRPr="00590730">
        <w:rPr>
          <w:rFonts w:eastAsia="Times New Roman" w:cs="Times New Roman"/>
          <w:b/>
          <w:bCs/>
          <w:color w:val="424242"/>
          <w:kern w:val="0"/>
          <w:szCs w:val="24"/>
          <w14:ligatures w14:val="none"/>
        </w:rPr>
        <w:t>ADOPTED this ___ day of ____________, 2025.</w:t>
      </w:r>
    </w:p>
    <w:p w14:paraId="1FC4A6F8" w14:textId="77777777" w:rsidR="00541847" w:rsidRDefault="00541847" w:rsidP="0054184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56463B14" w14:textId="77777777" w:rsidR="00541847" w:rsidRDefault="00541847" w:rsidP="00541847">
      <w:pPr>
        <w:pStyle w:val="paragraph"/>
        <w:spacing w:before="0" w:beforeAutospacing="0" w:after="0" w:afterAutospacing="0"/>
        <w:ind w:firstLine="4320"/>
        <w:jc w:val="both"/>
        <w:textAlignment w:val="baseline"/>
        <w:rPr>
          <w:rFonts w:ascii="Segoe UI" w:hAnsi="Segoe UI" w:cs="Segoe UI"/>
          <w:sz w:val="18"/>
          <w:szCs w:val="18"/>
        </w:rPr>
      </w:pPr>
      <w:r>
        <w:rPr>
          <w:rStyle w:val="normaltextrun"/>
          <w:rFonts w:eastAsiaTheme="majorEastAsia"/>
          <w:b/>
          <w:bCs/>
        </w:rPr>
        <w:t>___________________________________</w:t>
      </w:r>
      <w:r>
        <w:rPr>
          <w:rStyle w:val="eop"/>
          <w:rFonts w:eastAsiaTheme="majorEastAsia"/>
        </w:rPr>
        <w:t> </w:t>
      </w:r>
    </w:p>
    <w:p w14:paraId="5F5556F0" w14:textId="77777777" w:rsidR="00541847" w:rsidRDefault="00541847" w:rsidP="00541847">
      <w:pPr>
        <w:pStyle w:val="paragraph"/>
        <w:spacing w:before="0" w:beforeAutospacing="0" w:after="0" w:afterAutospacing="0"/>
        <w:ind w:firstLine="4320"/>
        <w:jc w:val="both"/>
        <w:textAlignment w:val="baseline"/>
        <w:rPr>
          <w:rFonts w:ascii="Segoe UI" w:hAnsi="Segoe UI" w:cs="Segoe UI"/>
          <w:sz w:val="18"/>
          <w:szCs w:val="18"/>
        </w:rPr>
      </w:pPr>
      <w:r>
        <w:rPr>
          <w:rStyle w:val="normaltextrun"/>
          <w:rFonts w:eastAsiaTheme="majorEastAsia"/>
          <w:b/>
          <w:bCs/>
        </w:rPr>
        <w:t>BRENDA BLALOCK, CITY CLERK</w:t>
      </w:r>
      <w:r>
        <w:rPr>
          <w:rStyle w:val="eop"/>
          <w:rFonts w:eastAsiaTheme="majorEastAsia"/>
        </w:rPr>
        <w:t> </w:t>
      </w:r>
    </w:p>
    <w:p w14:paraId="67F52BDF" w14:textId="77777777" w:rsidR="00541847" w:rsidRDefault="00541847" w:rsidP="0054184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273C447" w14:textId="3EB6B191" w:rsidR="00541847" w:rsidRDefault="00541847" w:rsidP="0054184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APPROVED: </w:t>
      </w:r>
      <w:r>
        <w:rPr>
          <w:rStyle w:val="eop"/>
          <w:rFonts w:eastAsiaTheme="majorEastAsia"/>
        </w:rPr>
        <w:t> </w:t>
      </w:r>
    </w:p>
    <w:p w14:paraId="7E3D9CCC" w14:textId="77777777" w:rsidR="00541847" w:rsidRDefault="00541847" w:rsidP="00541847">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rPr>
        <w:t> </w:t>
      </w:r>
    </w:p>
    <w:p w14:paraId="1CB5497A" w14:textId="77777777" w:rsidR="00541847" w:rsidRDefault="00541847" w:rsidP="0054184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_________________________________</w:t>
      </w:r>
      <w:r>
        <w:rPr>
          <w:rStyle w:val="eop"/>
          <w:rFonts w:eastAsiaTheme="majorEastAsia"/>
        </w:rPr>
        <w:t> </w:t>
      </w:r>
    </w:p>
    <w:p w14:paraId="71D0A176" w14:textId="77777777" w:rsidR="00541847" w:rsidRDefault="00541847" w:rsidP="0054184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STEVEN L. REED, MAYOR</w:t>
      </w:r>
      <w:r>
        <w:rPr>
          <w:rStyle w:val="eop"/>
          <w:rFonts w:eastAsiaTheme="majorEastAsia"/>
        </w:rPr>
        <w:t> </w:t>
      </w:r>
    </w:p>
    <w:sectPr w:rsidR="00541847" w:rsidSect="0054184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47"/>
    <w:rsid w:val="00172FCB"/>
    <w:rsid w:val="00541847"/>
    <w:rsid w:val="005C517E"/>
    <w:rsid w:val="0077556A"/>
    <w:rsid w:val="00B620B0"/>
    <w:rsid w:val="00C969BA"/>
    <w:rsid w:val="00DE0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B321"/>
  <w15:chartTrackingRefBased/>
  <w15:docId w15:val="{5C0CE57A-98B6-4B46-B363-77F7BE97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8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8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18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18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18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18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18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8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8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18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18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18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18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18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1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8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8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18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1847"/>
    <w:rPr>
      <w:i/>
      <w:iCs/>
      <w:color w:val="404040" w:themeColor="text1" w:themeTint="BF"/>
    </w:rPr>
  </w:style>
  <w:style w:type="paragraph" w:styleId="ListParagraph">
    <w:name w:val="List Paragraph"/>
    <w:basedOn w:val="Normal"/>
    <w:uiPriority w:val="34"/>
    <w:qFormat/>
    <w:rsid w:val="00541847"/>
    <w:pPr>
      <w:ind w:left="720"/>
      <w:contextualSpacing/>
    </w:pPr>
  </w:style>
  <w:style w:type="character" w:styleId="IntenseEmphasis">
    <w:name w:val="Intense Emphasis"/>
    <w:basedOn w:val="DefaultParagraphFont"/>
    <w:uiPriority w:val="21"/>
    <w:qFormat/>
    <w:rsid w:val="00541847"/>
    <w:rPr>
      <w:i/>
      <w:iCs/>
      <w:color w:val="0F4761" w:themeColor="accent1" w:themeShade="BF"/>
    </w:rPr>
  </w:style>
  <w:style w:type="paragraph" w:styleId="IntenseQuote">
    <w:name w:val="Intense Quote"/>
    <w:basedOn w:val="Normal"/>
    <w:next w:val="Normal"/>
    <w:link w:val="IntenseQuoteChar"/>
    <w:uiPriority w:val="30"/>
    <w:qFormat/>
    <w:rsid w:val="00541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847"/>
    <w:rPr>
      <w:i/>
      <w:iCs/>
      <w:color w:val="0F4761" w:themeColor="accent1" w:themeShade="BF"/>
    </w:rPr>
  </w:style>
  <w:style w:type="character" w:styleId="IntenseReference">
    <w:name w:val="Intense Reference"/>
    <w:basedOn w:val="DefaultParagraphFont"/>
    <w:uiPriority w:val="32"/>
    <w:qFormat/>
    <w:rsid w:val="00541847"/>
    <w:rPr>
      <w:b/>
      <w:bCs/>
      <w:smallCaps/>
      <w:color w:val="0F4761" w:themeColor="accent1" w:themeShade="BF"/>
      <w:spacing w:val="5"/>
    </w:rPr>
  </w:style>
  <w:style w:type="paragraph" w:customStyle="1" w:styleId="paragraph">
    <w:name w:val="paragraph"/>
    <w:basedOn w:val="Normal"/>
    <w:rsid w:val="005418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eop">
    <w:name w:val="eop"/>
    <w:basedOn w:val="DefaultParagraphFont"/>
    <w:rsid w:val="00541847"/>
  </w:style>
  <w:style w:type="character" w:customStyle="1" w:styleId="normaltextrun">
    <w:name w:val="normaltextrun"/>
    <w:basedOn w:val="DefaultParagraphFont"/>
    <w:rsid w:val="0054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668963849142872C63627D7CAAAE" ma:contentTypeVersion="15" ma:contentTypeDescription="Create a new document." ma:contentTypeScope="" ma:versionID="ae7d12aefa8c8c15270c1047a280d15d">
  <xsd:schema xmlns:xsd="http://www.w3.org/2001/XMLSchema" xmlns:xs="http://www.w3.org/2001/XMLSchema" xmlns:p="http://schemas.microsoft.com/office/2006/metadata/properties" xmlns:ns2="5b8d766b-4956-42f4-ba0f-5b1952899273" xmlns:ns3="069f2224-f9e5-47c1-9c37-61792764c649" targetNamespace="http://schemas.microsoft.com/office/2006/metadata/properties" ma:root="true" ma:fieldsID="dd428da96bea51ef9bd8c5282c3beeaa" ns2:_="" ns3:_="">
    <xsd:import namespace="5b8d766b-4956-42f4-ba0f-5b1952899273"/>
    <xsd:import namespace="069f2224-f9e5-47c1-9c37-61792764c64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766b-4956-42f4-ba0f-5b1952899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851a2-9747-49de-9ac7-d0fe1ed371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f2224-f9e5-47c1-9c37-61792764c6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2280a7-e6fc-4477-9d52-fd9d6aeef0a1}" ma:internalName="TaxCatchAll" ma:showField="CatchAllData" ma:web="069f2224-f9e5-47c1-9c37-61792764c6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d766b-4956-42f4-ba0f-5b1952899273">
      <Terms xmlns="http://schemas.microsoft.com/office/infopath/2007/PartnerControls"/>
    </lcf76f155ced4ddcb4097134ff3c332f>
    <TaxCatchAll xmlns="069f2224-f9e5-47c1-9c37-61792764c649"/>
  </documentManagement>
</p:properties>
</file>

<file path=customXml/itemProps1.xml><?xml version="1.0" encoding="utf-8"?>
<ds:datastoreItem xmlns:ds="http://schemas.openxmlformats.org/officeDocument/2006/customXml" ds:itemID="{4FF1E912-5086-48A7-8FA3-56E78AF4F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766b-4956-42f4-ba0f-5b1952899273"/>
    <ds:schemaRef ds:uri="069f2224-f9e5-47c1-9c37-61792764c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50466-647E-4D1C-94A4-B52F7A4C19AA}">
  <ds:schemaRefs>
    <ds:schemaRef ds:uri="http://schemas.microsoft.com/sharepoint/v3/contenttype/forms"/>
  </ds:schemaRefs>
</ds:datastoreItem>
</file>

<file path=customXml/itemProps3.xml><?xml version="1.0" encoding="utf-8"?>
<ds:datastoreItem xmlns:ds="http://schemas.openxmlformats.org/officeDocument/2006/customXml" ds:itemID="{3C5523FD-5152-4D4A-8E10-FC1221F95ECF}">
  <ds:schemaRefs>
    <ds:schemaRef ds:uri="http://schemas.microsoft.com/office/2006/metadata/properties"/>
    <ds:schemaRef ds:uri="069f2224-f9e5-47c1-9c37-61792764c649"/>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5b8d766b-4956-42f4-ba0f-5b195289927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1910</Characters>
  <Application>Microsoft Office Word</Application>
  <DocSecurity>0</DocSecurity>
  <Lines>38</Lines>
  <Paragraphs>19</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Bellinger</dc:creator>
  <cp:keywords/>
  <dc:description/>
  <cp:lastModifiedBy>Stacy Bellinger</cp:lastModifiedBy>
  <cp:revision>1</cp:revision>
  <dcterms:created xsi:type="dcterms:W3CDTF">2025-12-01T15:59:00Z</dcterms:created>
  <dcterms:modified xsi:type="dcterms:W3CDTF">2025-12-01T16:06:00Z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0x010100BBE5668963849142872C63627D7CAAAE</vt:lpwstr>
  </property>
</Properties>
</file>